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tif" ContentType="image/tiff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1902460</wp:posOffset>
            </wp:positionH>
            <wp:positionV relativeFrom="paragraph">
              <wp:posOffset>-552450</wp:posOffset>
            </wp:positionV>
            <wp:extent cx="1879600" cy="1375410"/>
            <wp:effectExtent l="0" t="0" r="0" b="0"/>
            <wp:wrapSquare wrapText="largest"/>
            <wp:docPr id="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8640"/>
      </w:tblGrid>
      <w:tr>
        <w:trPr/>
        <w:tc>
          <w:tcPr>
            <w:tcW w:w="8640" w:type="dxa"/>
            <w:tcBorders/>
            <w:shd w:color="auto" w:fill="FFFFF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tbl>
            <w:tblPr>
              <w:tblW w:w="9750" w:type="dxa"/>
              <w:jc w:val="center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9750"/>
            </w:tblGrid>
            <w:tr>
              <w:trPr/>
              <w:tc>
                <w:tcPr>
                  <w:tcW w:w="9750" w:type="dxa"/>
                  <w:tcBorders/>
                </w:tcPr>
                <w:p>
                  <w:pPr>
                    <w:pStyle w:val="Normal"/>
                    <w:widowControl w:val="false"/>
                    <w:rPr/>
                  </w:pPr>
                  <w:r>
                    <w:rPr/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150" w:type="dxa"/>
                      <w:left w:w="900" w:type="dxa"/>
                      <w:bottom w:w="0" w:type="dxa"/>
                      <w:right w:w="90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216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000000"/>
                            <w:sz w:val="45"/>
                            <w:szCs w:val="45"/>
                            <w:lang w:eastAsia="fr-CA"/>
                          </w:rPr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16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000000"/>
                            <w:sz w:val="45"/>
                            <w:szCs w:val="45"/>
                            <w:lang w:eastAsia="fr-CA"/>
                          </w:rPr>
                          <w:t>JEUDI 3 NOVEMBRE  2022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540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000000"/>
                            <w:sz w:val="45"/>
                            <w:szCs w:val="45"/>
                            <w:lang w:eastAsia="fr-CA"/>
                          </w:rPr>
                          <w:t>Dès 18h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16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423B35"/>
                            <w:sz w:val="18"/>
                            <w:szCs w:val="18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540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000000"/>
                            <w:sz w:val="30"/>
                            <w:szCs w:val="30"/>
                            <w:lang w:eastAsia="fr-CA"/>
                          </w:rPr>
                          <w:t>McKiernan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360" w:before="0" w:after="0"/>
                          <w:jc w:val="center"/>
                          <w:rPr>
                            <w:rFonts w:ascii="Tahoma" w:hAnsi="Tahoma" w:eastAsia="Times New Roman" w:cs="Tahoma"/>
                            <w:color w:val="423B35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000000"/>
                            <w:sz w:val="30"/>
                            <w:szCs w:val="30"/>
                            <w:lang w:eastAsia="fr-CA"/>
                          </w:rPr>
                          <w:t>5524 Rue Saint-Patrick #200, Montréal, QC H4E 1A8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tbl>
                        <w:tblPr>
                          <w:tblW w:w="5000" w:type="pct"/>
                          <w:jc w:val="center"/>
                          <w:tblInd w:w="0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  <w:tblLook w:firstRow="1" w:noVBand="1" w:lastRow="0" w:firstColumn="1" w:lastColumn="0" w:noHBand="0" w:val="04a0"/>
                        </w:tblPr>
                        <w:tblGrid>
                          <w:gridCol w:w="9450"/>
                        </w:tblGrid>
                        <w:tr>
                          <w:trPr/>
                          <w:tc>
                            <w:tcPr>
                              <w:tcW w:w="9450" w:type="dxa"/>
                              <w:tcBorders>
                                <w:top w:val="single" w:sz="6" w:space="0" w:color="BBBBBB"/>
                              </w:tcBorders>
                              <w:vAlign w:val="center"/>
                            </w:tcPr>
                            <w:p>
                              <w:pPr>
                                <w:pStyle w:val="Normal"/>
                                <w:widowControl w:val="false"/>
                                <w:spacing w:lineRule="atLeast" w:line="15" w:before="0" w:after="0"/>
                                <w:rPr>
                                  <w:rFonts w:ascii="Times New Roman" w:hAnsi="Times New Roman" w:eastAsia="Times New Roman" w:cs="Times New Roman"/>
                                  <w:sz w:val="2"/>
                                  <w:szCs w:val="2"/>
                                  <w:lang w:eastAsia="fr-CA"/>
                                </w:rPr>
                              </w:pPr>
                              <w:r>
                                <w:rPr>
                                  <w:rFonts w:eastAsia="Times New Roman" w:cs="Times New Roman" w:ascii="Times New Roman" w:hAnsi="Times New Roman"/>
                                  <w:sz w:val="2"/>
                                  <w:szCs w:val="2"/>
                                  <w:lang w:eastAsia="fr-CA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>
                        <w:pPr>
                          <w:pStyle w:val="Normal"/>
                          <w:widowControl w:val="false"/>
                          <w:spacing w:lineRule="auto" w:line="24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>
                            <w:rFonts w:eastAsia="Times New Roman" w:cs="Times New Roman" w:ascii="Times New Roman" w:hAnsi="Times New Roman"/>
                            <w:sz w:val="24"/>
                            <w:szCs w:val="24"/>
                            <w:lang w:eastAsia="fr-CA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150" w:type="dxa"/>
                      <w:left w:w="900" w:type="dxa"/>
                      <w:bottom w:w="450" w:type="dxa"/>
                      <w:right w:w="90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45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30"/>
                            <w:szCs w:val="30"/>
                            <w:lang w:eastAsia="fr-CA"/>
                          </w:rPr>
                          <w:t>La soirée la plus festive du Centre-Sud arrive à grand pas !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21"/>
                            <w:szCs w:val="21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315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674646"/>
                            <w:sz w:val="21"/>
                            <w:szCs w:val="21"/>
                            <w:lang w:eastAsia="fr-CA"/>
                          </w:rPr>
                          <w:t>Soyez des nôtres pour célébrer le retour des événements-bénéfices en présentiel. Après deux ans d'absence, les membres du comité organisateur sont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315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color w:val="674646"/>
                            <w:sz w:val="21"/>
                            <w:szCs w:val="21"/>
                            <w:lang w:eastAsia="fr-CA"/>
                          </w:rPr>
                          <w:t>très enthousiastes et ambitieux  :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21"/>
                            <w:szCs w:val="21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405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>objectif ==&gt; lever 100 000 $ pour la Fondation Santé Urbaine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21"/>
                            <w:szCs w:val="21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405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A891"/>
                            <w:sz w:val="30"/>
                            <w:szCs w:val="30"/>
                            <w:lang w:eastAsia="fr-CA"/>
                          </w:rPr>
                          <w:t>S</w:t>
                        </w: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>erez-vous des nôtres pour faire la différence auprès de la population du Centre-Sud-de-l 'île-de-Montréal?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21"/>
                            <w:szCs w:val="21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21"/>
                            <w:szCs w:val="21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21"/>
                            <w:szCs w:val="21"/>
                            <w:lang w:eastAsia="fr-CA"/>
                          </w:rPr>
                          <w:t> 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uto" w:line="24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/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4753610" cy="610870"/>
                                  <wp:effectExtent l="0" t="0" r="0" b="0"/>
                                  <wp:docPr id="2" name="Forme1"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753080" cy="610200"/>
                                          </a:xfrm>
                                          <a:prstGeom prst="roundRect">
                                            <a:avLst>
                                              <a:gd name="adj" fmla="val 0"/>
                                            </a:avLst>
                                          </a:prstGeom>
                                          <a:solidFill>
                                            <a:srgbClr val="67a891"/>
                                          </a:solidFill>
                                          <a:ln w="0">
                                            <a:noFill/>
                                          </a:ln>
                                        </wps:spPr>
                                        <wps:style>
                                          <a:lnRef idx="0"/>
                                          <a:fillRef idx="0"/>
                                          <a:effectRef idx="0"/>
                                          <a:fontRef idx="minor"/>
                                        </wps:style>
                                        <wps:txbx>
                                          <w:txbxContent>
                                            <w:p>
                                              <w:pPr>
                                                <w:pStyle w:val="Contenudecadre"/>
                                                <w:widowControl w:val="false"/>
                                                <w:spacing w:before="0" w:after="160"/>
                                                <w:jc w:val="center"/>
                                                <w:rPr>
                                                  <w:rFonts w:ascii="Tahoma" w:hAnsi="Tahoma" w:cs="Tahoma"/>
                                                  <w:color w:val="FFFFFF"/>
                                                  <w:sz w:val="41"/>
                                                  <w:szCs w:val="41"/>
                                                </w:rPr>
                                              </w:pPr>
                                              <w:hyperlink r:id="rId3" w:tgtFrame="_blank">
                                                <w:r>
                                                  <w:rPr>
                                                    <w:rStyle w:val="LienInternet"/>
                                                    <w:rFonts w:cs="Tahoma" w:ascii="Tahoma" w:hAnsi="Tahoma"/>
                                                    <w:b/>
                                                    <w:bCs/>
                                                    <w:color w:val="FFFFFF"/>
                                                    <w:sz w:val="41"/>
                                                    <w:szCs w:val="41"/>
                                                    <w:shd w:fill="67A891" w:val="clear"/>
                                                  </w:rPr>
                                                  <w:t>Je réserve mes billets maintenant !</w:t>
                                                </w:r>
                                              </w:hyperlink>
                                              <w:r>
                                                <w:rPr>
                                                  <w:rFonts w:cs="Tahoma" w:ascii="Tahoma" w:hAnsi="Tahoma"/>
                                                  <w:color w:val="FFFFFF"/>
                                                  <w:sz w:val="41"/>
                                                  <w:szCs w:val="41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lIns="0" rIns="0" tIns="0" bIns="0" anchor="ctr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/>
                            </mc:Fallback>
                          </mc:AlternateConten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15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2478405" cy="565785"/>
                              <wp:effectExtent l="0" t="0" r="0" b="0"/>
                              <wp:docPr id="4" name="Image 4" descr="Divid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 4" descr="Divid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8405" cy="565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fr-C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fr-C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fr-CA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fr-CA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8640"/>
      </w:tblGrid>
      <w:tr>
        <w:trPr/>
        <w:tc>
          <w:tcPr>
            <w:tcW w:w="8640" w:type="dxa"/>
            <w:tcBorders/>
            <w:vAlign w:val="center"/>
          </w:tcPr>
          <w:tbl>
            <w:tblPr>
              <w:tblW w:w="9750" w:type="dxa"/>
              <w:jc w:val="center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6499"/>
              <w:gridCol w:w="3250"/>
            </w:tblGrid>
            <w:tr>
              <w:trPr/>
              <w:tc>
                <w:tcPr>
                  <w:tcW w:w="6499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75" w:type="dxa"/>
                      <w:left w:w="0" w:type="dxa"/>
                      <w:bottom w:w="75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6499"/>
                  </w:tblGrid>
                  <w:tr>
                    <w:trPr/>
                    <w:tc>
                      <w:tcPr>
                        <w:tcW w:w="6499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numPr>
                            <w:ilvl w:val="0"/>
                            <w:numId w:val="0"/>
                          </w:numPr>
                          <w:spacing w:lineRule="auto" w:line="288" w:before="0" w:after="0"/>
                          <w:ind w:left="0" w:hanging="0"/>
                          <w:jc w:val="center"/>
                          <w:outlineLvl w:val="0"/>
                          <w:rPr>
                            <w:rFonts w:ascii="Georgia" w:hAnsi="Georgia" w:eastAsia="Times New Roman" w:cs="Times New Roman"/>
                            <w:b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</w:pPr>
                        <w:r>
                          <w:rPr>
                            <w:rFonts w:eastAsia="Times New Roman" w:cs="Times New Roman" w:ascii="Times New Roman" w:hAnsi="Times New Roman"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  <w:t>​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  <w:tc>
                <w:tcPr>
                  <w:tcW w:w="3250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75" w:type="dxa"/>
                      <w:left w:w="0" w:type="dxa"/>
                      <w:bottom w:w="75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3251"/>
                  </w:tblGrid>
                  <w:tr>
                    <w:trPr/>
                    <w:tc>
                      <w:tcPr>
                        <w:tcW w:w="3251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numPr>
                            <w:ilvl w:val="0"/>
                            <w:numId w:val="0"/>
                          </w:numPr>
                          <w:spacing w:lineRule="auto" w:line="288" w:before="0" w:after="0"/>
                          <w:ind w:left="0" w:hanging="0"/>
                          <w:jc w:val="center"/>
                          <w:outlineLvl w:val="0"/>
                          <w:rPr>
                            <w:rFonts w:ascii="Georgia" w:hAnsi="Georgia" w:eastAsia="Times New Roman" w:cs="Times New Roman"/>
                            <w:b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</w:pPr>
                        <w:r>
                          <w:rPr>
                            <w:rFonts w:eastAsia="Times New Roman" w:cs="Times New Roman" w:ascii="Times New Roman" w:hAnsi="Times New Roman"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  <w:t>​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fr-C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fr-C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fr-CA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fr-CA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8640"/>
      </w:tblGrid>
      <w:tr>
        <w:trPr/>
        <w:tc>
          <w:tcPr>
            <w:tcW w:w="8640" w:type="dxa"/>
            <w:tcBorders/>
            <w:vAlign w:val="center"/>
          </w:tcPr>
          <w:tbl>
            <w:tblPr>
              <w:tblW w:w="9750" w:type="dxa"/>
              <w:jc w:val="center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3972"/>
              <w:gridCol w:w="2196"/>
              <w:gridCol w:w="3582"/>
            </w:tblGrid>
            <w:tr>
              <w:trPr/>
              <w:tc>
                <w:tcPr>
                  <w:tcW w:w="3972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75" w:type="dxa"/>
                      <w:left w:w="0" w:type="dxa"/>
                      <w:bottom w:w="0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3972"/>
                  </w:tblGrid>
                  <w:tr>
                    <w:trPr/>
                    <w:tc>
                      <w:tcPr>
                        <w:tcW w:w="3972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numPr>
                            <w:ilvl w:val="0"/>
                            <w:numId w:val="0"/>
                          </w:numPr>
                          <w:spacing w:lineRule="auto" w:line="288" w:before="0" w:after="0"/>
                          <w:ind w:left="0" w:hanging="0"/>
                          <w:jc w:val="center"/>
                          <w:outlineLvl w:val="0"/>
                          <w:rPr>
                            <w:rFonts w:ascii="Tahoma" w:hAnsi="Tahoma" w:eastAsia="Times New Roman" w:cs="Tahoma"/>
                            <w:b/>
                            <w:b/>
                            <w:bCs/>
                            <w:color w:val="555555"/>
                            <w:kern w:val="2"/>
                            <w:sz w:val="36"/>
                            <w:szCs w:val="36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555555"/>
                            <w:kern w:val="2"/>
                            <w:sz w:val="36"/>
                            <w:szCs w:val="36"/>
                            <w:lang w:eastAsia="fr-CA"/>
                          </w:rPr>
                          <w:t>Partenaire photobooth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450" w:type="dxa"/>
                      <w:left w:w="0" w:type="dxa"/>
                      <w:bottom w:w="75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3972"/>
                  </w:tblGrid>
                  <w:tr>
                    <w:trPr/>
                    <w:tc>
                      <w:tcPr>
                        <w:tcW w:w="3972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15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1539875" cy="746125"/>
                              <wp:effectExtent l="0" t="0" r="0" b="0"/>
                              <wp:docPr id="5" name="Image 3" descr="https://editorprod.s3.amazonaws.com/images/__797112/Logo%20CP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age 3" descr="https://editorprod.s3.amazonaws.com/images/__797112/Logo%20CP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9875" cy="746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  <w:tc>
                <w:tcPr>
                  <w:tcW w:w="2196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75" w:type="dxa"/>
                      <w:left w:w="0" w:type="dxa"/>
                      <w:bottom w:w="0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2196"/>
                  </w:tblGrid>
                  <w:tr>
                    <w:trPr/>
                    <w:tc>
                      <w:tcPr>
                        <w:tcW w:w="2196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numPr>
                            <w:ilvl w:val="0"/>
                            <w:numId w:val="0"/>
                          </w:numPr>
                          <w:spacing w:lineRule="auto" w:line="288" w:before="0" w:after="0"/>
                          <w:ind w:left="0" w:hanging="0"/>
                          <w:jc w:val="center"/>
                          <w:outlineLvl w:val="0"/>
                          <w:rPr>
                            <w:rFonts w:ascii="Tahoma" w:hAnsi="Tahoma" w:eastAsia="Times New Roman" w:cs="Tahoma"/>
                            <w:b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555555"/>
                            <w:kern w:val="2"/>
                            <w:sz w:val="35"/>
                            <w:szCs w:val="35"/>
                            <w:lang w:eastAsia="fr-CA"/>
                          </w:rPr>
                          <w:t>Partenaire DJ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450" w:type="dxa"/>
                      <w:left w:w="0" w:type="dxa"/>
                      <w:bottom w:w="75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2196"/>
                  </w:tblGrid>
                  <w:tr>
                    <w:trPr/>
                    <w:tc>
                      <w:tcPr>
                        <w:tcW w:w="2196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15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1395730" cy="842010"/>
                              <wp:effectExtent l="0" t="0" r="0" b="0"/>
                              <wp:docPr id="6" name="Image 2" descr="https://editorprod.s3.amazonaws.com/images/__797112/AY_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2" descr="https://editorprod.s3.amazonaws.com/images/__797112/AY_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5730" cy="842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  <w:tc>
                <w:tcPr>
                  <w:tcW w:w="3582" w:type="dxa"/>
                  <w:tcBorders/>
                  <w:shd w:color="auto" w:fill="FFFFFF" w:val="clear"/>
                </w:tcPr>
                <w:tbl>
                  <w:tblPr>
                    <w:tblW w:w="3580" w:type="dxa"/>
                    <w:jc w:val="left"/>
                    <w:tblInd w:w="0" w:type="dxa"/>
                    <w:tblLayout w:type="fixed"/>
                    <w:tblCellMar>
                      <w:top w:w="75" w:type="dxa"/>
                      <w:left w:w="0" w:type="dxa"/>
                      <w:bottom w:w="0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3580"/>
                  </w:tblGrid>
                  <w:tr>
                    <w:trPr>
                      <w:trHeight w:val="759" w:hRule="atLeast"/>
                    </w:trPr>
                    <w:tc>
                      <w:tcPr>
                        <w:tcW w:w="358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numPr>
                            <w:ilvl w:val="0"/>
                            <w:numId w:val="0"/>
                          </w:numPr>
                          <w:spacing w:lineRule="auto" w:line="432" w:before="0" w:after="0"/>
                          <w:ind w:left="0" w:hanging="0"/>
                          <w:jc w:val="center"/>
                          <w:outlineLvl w:val="0"/>
                          <w:rPr>
                            <w:rFonts w:ascii="Tahoma" w:hAnsi="Tahoma" w:eastAsia="Times New Roman" w:cs="Tahoma"/>
                            <w:b/>
                            <w:b/>
                            <w:bCs/>
                            <w:color w:val="555555"/>
                            <w:kern w:val="2"/>
                            <w:sz w:val="27"/>
                            <w:szCs w:val="27"/>
                            <w:lang w:eastAsia="fr-CA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555555"/>
                            <w:kern w:val="2"/>
                            <w:sz w:val="27"/>
                            <w:szCs w:val="27"/>
                            <w:lang w:eastAsia="fr-CA"/>
                          </w:rPr>
                          <w:t>Partenaire sucré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vanish/>
                      <w:color w:val="000000"/>
                      <w:sz w:val="24"/>
                      <w:szCs w:val="24"/>
                      <w:lang w:eastAsia="fr-CA"/>
                    </w:rPr>
                  </w:r>
                </w:p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450" w:type="dxa"/>
                      <w:left w:w="0" w:type="dxa"/>
                      <w:bottom w:w="75" w:type="dxa"/>
                      <w:right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3582"/>
                  </w:tblGrid>
                  <w:tr>
                    <w:trPr/>
                    <w:tc>
                      <w:tcPr>
                        <w:tcW w:w="3582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150" w:before="0" w:after="0"/>
                          <w:jc w:val="center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  <w:lang w:eastAsia="fr-CA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625475" cy="709930"/>
                              <wp:effectExtent l="0" t="0" r="0" b="0"/>
                              <wp:docPr id="7" name="Image 1" descr="https://editorprod.s3.amazonaws.com/images/__797112/RBC_rgbP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age 1" descr="https://editorprod.s3.amazonaws.com/images/__797112/RBC_rgbP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5475" cy="7099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fr-C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fr-C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fr-CA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fr-CA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8640"/>
      </w:tblGrid>
      <w:tr>
        <w:trPr/>
        <w:tc>
          <w:tcPr>
            <w:tcW w:w="8640" w:type="dxa"/>
            <w:tcBorders/>
            <w:shd w:color="auto" w:fill="FFFFFF" w:val="clear"/>
            <w:vAlign w:val="center"/>
          </w:tcPr>
          <w:tbl>
            <w:tblPr>
              <w:tblW w:w="9750" w:type="dxa"/>
              <w:jc w:val="center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1" w:noVBand="1" w:lastRow="0" w:firstColumn="1" w:lastColumn="0" w:noHBand="0" w:val="04a0"/>
            </w:tblPr>
            <w:tblGrid>
              <w:gridCol w:w="9750"/>
            </w:tblGrid>
            <w:tr>
              <w:trPr/>
              <w:tc>
                <w:tcPr>
                  <w:tcW w:w="9750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left"/>
                    <w:tblInd w:w="0" w:type="dxa"/>
                    <w:tblLayout w:type="fixed"/>
                    <w:tblCellMar>
                      <w:top w:w="150" w:type="dxa"/>
                      <w:left w:w="900" w:type="dxa"/>
                      <w:bottom w:w="0" w:type="dxa"/>
                      <w:right w:w="90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9750"/>
                  </w:tblGrid>
                  <w:tr>
                    <w:trPr/>
                    <w:tc>
                      <w:tcPr>
                        <w:tcW w:w="9750" w:type="dxa"/>
                        <w:tcBorders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sz w:val="18"/>
                            <w:szCs w:val="18"/>
                            <w:lang w:eastAsia="fr-CA"/>
                          </w:rPr>
                          <w:t> 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 xml:space="preserve">Nous sommes toujours à la recherche de partenaires pour notre événement. </w:t>
                        </w:r>
                      </w:p>
                      <w:p>
                        <w:pPr>
                          <w:pStyle w:val="Normal"/>
                          <w:widowControl w:val="false"/>
                          <w:spacing w:lineRule="atLeast" w:line="270" w:before="0" w:after="0"/>
                          <w:jc w:val="center"/>
                          <w:rPr>
                            <w:rFonts w:ascii="Tahoma" w:hAnsi="Tahoma" w:eastAsia="Times New Roman" w:cs="Tahoma"/>
                            <w:sz w:val="18"/>
                            <w:szCs w:val="18"/>
                            <w:lang w:eastAsia="fr-CA"/>
                          </w:rPr>
                        </w:pP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 xml:space="preserve">375 mordus d'huîtres qui ont à cœur  la santé des résidents du centre-sud, ça n'a pas de prix </w:t>
                        </w:r>
                        <w:r>
                          <w:rPr>
                            <w:rFonts w:eastAsia="Times New Roman" w:cs="Segoe UI Symbol" w:ascii="Segoe UI Symbol" w:hAnsi="Segoe UI Symbol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>❤</w:t>
                        </w:r>
                        <w:r>
                          <w:rPr>
                            <w:rFonts w:eastAsia="Times New Roman" w:cs="Tahoma" w:ascii="Tahoma" w:hAnsi="Tahoma"/>
                            <w:b/>
                            <w:bCs/>
                            <w:color w:val="674646"/>
                            <w:sz w:val="27"/>
                            <w:szCs w:val="27"/>
                            <w:lang w:eastAsia="fr-CA"/>
                          </w:rPr>
                          <w:t>️</w:t>
                        </w:r>
                      </w:p>
                    </w:tc>
                  </w:tr>
                </w:tbl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  <w:lang w:eastAsia="fr-C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fr-C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fr-CA"/>
              </w:rPr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3504565"/>
            <wp:effectExtent l="0" t="0" r="0" b="0"/>
            <wp:wrapSquare wrapText="largest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Georgia">
    <w:charset w:val="00"/>
    <w:family w:val="roman"/>
    <w:pitch w:val="variable"/>
  </w:font>
  <w:font w:name="Segoe UI Symbo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9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C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C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CA" w:eastAsia="en-US" w:bidi="ar-SA"/>
    </w:rPr>
  </w:style>
  <w:style w:type="paragraph" w:styleId="Titre1">
    <w:name w:val="Heading 1"/>
    <w:basedOn w:val="Normal"/>
    <w:link w:val="Titre1Car"/>
    <w:uiPriority w:val="9"/>
    <w:qFormat/>
    <w:rsid w:val="00765ac6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fr-C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765ac6"/>
    <w:rPr>
      <w:rFonts w:ascii="Times New Roman" w:hAnsi="Times New Roman" w:eastAsia="Times New Roman" w:cs="Times New Roman"/>
      <w:b/>
      <w:bCs/>
      <w:kern w:val="2"/>
      <w:sz w:val="48"/>
      <w:szCs w:val="48"/>
      <w:lang w:eastAsia="fr-CA"/>
    </w:rPr>
  </w:style>
  <w:style w:type="character" w:styleId="LienInternet">
    <w:name w:val="Lien Internet"/>
    <w:basedOn w:val="DefaultParagraphFont"/>
    <w:uiPriority w:val="99"/>
    <w:semiHidden/>
    <w:unhideWhenUsed/>
    <w:rsid w:val="00765ac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65ac6"/>
    <w:rPr>
      <w:b/>
      <w:bCs/>
    </w:rPr>
  </w:style>
  <w:style w:type="character" w:styleId="Tinymceplaceholder" w:customStyle="1">
    <w:name w:val="tinymce-placeholder"/>
    <w:basedOn w:val="DefaultParagraphFont"/>
    <w:qFormat/>
    <w:rsid w:val="00765ac6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765ac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CA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hyperlink" Target="https://www.jedonneenligne.org/fondationsanteurbaine/6HUI22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B722920B</Template>
  <TotalTime>364</TotalTime>
  <Application>LibreOffice/7.0.2.2$Windows_X86_64 LibreOffice_project/8349ace3c3162073abd90d81fd06dcfb6b36b994</Application>
  <Pages>2</Pages>
  <Words>120</Words>
  <Characters>638</Characters>
  <CharactersWithSpaces>759</CharactersWithSpaces>
  <Paragraphs>30</Paragraphs>
  <Company>CIUSSS Centre-Sud-de-l'Ile-de-Montreal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2022-09-20T16:50:00Z</dcterms:created>
  <dc:creator>Sadjia Rebah</dc:creator>
  <dc:description/>
  <dc:language>fr-CA</dc:language>
  <cp:lastModifiedBy/>
  <dcterms:modified xsi:type="dcterms:W3CDTF">2022-09-20T23:17:17Z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CIUSSS Centre-Sud-de-l'Ile-de-Montreal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